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1"/>
        <w:tblW w:w="10204" w:type="dxa"/>
        <w:tblInd w:w="0" w:type="dxa"/>
        <w:tblLayout w:type="autofit"/>
        <w:tblCellMar>
          <w:top w:w="0" w:type="dxa"/>
          <w:left w:w="0" w:type="dxa"/>
          <w:bottom w:w="0" w:type="dxa"/>
          <w:right w:w="0" w:type="dxa"/>
        </w:tblCellMar>
      </w:tblPr>
      <w:tblGrid>
        <w:gridCol w:w="7462"/>
        <w:gridCol w:w="2858"/>
      </w:tblGrid>
      <w:tr>
        <w:tblPrEx>
          <w:tblCellMar>
            <w:top w:w="0" w:type="dxa"/>
            <w:left w:w="0" w:type="dxa"/>
            <w:bottom w:w="0" w:type="dxa"/>
            <w:right w:w="0" w:type="dxa"/>
          </w:tblCellMar>
        </w:tblPrEx>
        <w:tc>
          <w:tcPr>
            <w:tcW w:w="0" w:type="auto"/>
            <w:gridSpan w:val="2"/>
            <w:tcBorders>
              <w:bottom w:val="nil"/>
            </w:tcBorders>
            <w:tcMar>
              <w:top w:w="0" w:type="dxa"/>
              <w:left w:w="0" w:type="dxa"/>
              <w:bottom w:w="155" w:type="dxa"/>
              <w:right w:w="0" w:type="dxa"/>
            </w:tcMar>
          </w:tcPr>
          <w:tbl>
            <w:tblPr>
              <w:tblStyle w:val="11"/>
              <w:tblW w:w="10204" w:type="dxa"/>
              <w:tblInd w:w="0" w:type="dxa"/>
              <w:tblLayout w:type="autofit"/>
              <w:tblCellMar>
                <w:top w:w="0" w:type="dxa"/>
                <w:left w:w="0" w:type="dxa"/>
                <w:bottom w:w="0" w:type="dxa"/>
                <w:right w:w="0" w:type="dxa"/>
              </w:tblCellMar>
            </w:tblPr>
            <w:tblGrid>
              <w:gridCol w:w="1303"/>
              <w:gridCol w:w="8901"/>
            </w:tblGrid>
            <w:tr>
              <w:tblPrEx>
                <w:tblCellMar>
                  <w:top w:w="0" w:type="dxa"/>
                  <w:left w:w="0" w:type="dxa"/>
                  <w:bottom w:w="0" w:type="dxa"/>
                  <w:right w:w="0" w:type="dxa"/>
                </w:tblCellMar>
              </w:tblPrEx>
              <w:tc>
                <w:tcPr>
                  <w:tcW w:w="566" w:type="dxa"/>
                  <w:tcMar>
                    <w:top w:w="0" w:type="dxa"/>
                    <w:left w:w="0" w:type="dxa"/>
                    <w:bottom w:w="0" w:type="dxa"/>
                    <w:right w:w="283" w:type="dxa"/>
                  </w:tcMar>
                  <w:vAlign w:val="center"/>
                </w:tcPr>
                <w:p>
                  <w:pPr>
                    <w:pStyle w:val="19"/>
                    <w:rPr>
                      <w:rFonts w:hint="eastAsia" w:eastAsiaTheme="minorEastAsia"/>
                      <w:lang w:eastAsia="zh-CN"/>
                    </w:rPr>
                  </w:pPr>
                  <w:r>
                    <w:rPr>
                      <w:rFonts w:hint="eastAsia" w:eastAsiaTheme="minorEastAsia"/>
                      <w:lang w:eastAsia="zh-CN"/>
                    </w:rPr>
                    <w:drawing>
                      <wp:inline distT="0" distB="0" distL="114300" distR="114300">
                        <wp:extent cx="634365" cy="869950"/>
                        <wp:effectExtent l="0" t="0" r="13335" b="6350"/>
                        <wp:docPr id="6" name="图片 6" descr="841b238a12f52a272a2561a3f4a4c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41b238a12f52a272a2561a3f4a4c7f"/>
                                <pic:cNvPicPr>
                                  <a:picLocks noChangeAspect="1"/>
                                </pic:cNvPicPr>
                              </pic:nvPicPr>
                              <pic:blipFill>
                                <a:blip r:embed="rId7"/>
                                <a:stretch>
                                  <a:fillRect/>
                                </a:stretch>
                              </pic:blipFill>
                              <pic:spPr>
                                <a:xfrm>
                                  <a:off x="0" y="0"/>
                                  <a:ext cx="634365" cy="869950"/>
                                </a:xfrm>
                                <a:prstGeom prst="rect">
                                  <a:avLst/>
                                </a:prstGeom>
                              </pic:spPr>
                            </pic:pic>
                          </a:graphicData>
                        </a:graphic>
                      </wp:inline>
                    </w:drawing>
                  </w:r>
                </w:p>
              </w:tc>
              <w:tc>
                <w:tcPr>
                  <w:tcW w:w="9637" w:type="dxa"/>
                  <w:vAlign w:val="center"/>
                </w:tcPr>
                <w:p>
                  <w:pPr>
                    <w:pStyle w:val="24"/>
                    <w:rPr>
                      <w:rFonts w:hint="default" w:eastAsia="宋体"/>
                      <w:lang w:val="en-US" w:eastAsia="zh-CN"/>
                    </w:rPr>
                  </w:pPr>
                  <w:r>
                    <w:rPr>
                      <w:rFonts w:hint="eastAsia" w:eastAsia="宋体"/>
                      <w:lang w:val="en-US" w:eastAsia="zh-CN"/>
                    </w:rPr>
                    <w:t>Ziyu Zhang</w:t>
                  </w:r>
                </w:p>
              </w:tc>
            </w:tr>
          </w:tbl>
          <w:p/>
        </w:tc>
      </w:tr>
      <w:tr>
        <w:tblPrEx>
          <w:tblCellMar>
            <w:top w:w="0" w:type="dxa"/>
            <w:left w:w="0" w:type="dxa"/>
            <w:bottom w:w="0" w:type="dxa"/>
            <w:right w:w="0" w:type="dxa"/>
          </w:tblCellMar>
        </w:tblPrEx>
        <w:tc>
          <w:tcPr>
            <w:tcW w:w="7029" w:type="dxa"/>
            <w:tcBorders>
              <w:top w:val="nil"/>
              <w:left w:val="nil"/>
              <w:bottom w:val="nil"/>
            </w:tcBorders>
            <w:tcMar>
              <w:top w:w="0" w:type="dxa"/>
              <w:left w:w="0" w:type="dxa"/>
              <w:bottom w:w="0" w:type="dxa"/>
              <w:right w:w="1133" w:type="dxa"/>
            </w:tcMar>
          </w:tcPr>
          <w:tbl>
            <w:tblPr>
              <w:tblStyle w:val="11"/>
              <w:tblW w:w="7029" w:type="dxa"/>
              <w:tblInd w:w="0" w:type="dxa"/>
              <w:tblLayout w:type="autofit"/>
              <w:tblCellMar>
                <w:top w:w="113" w:type="dxa"/>
                <w:left w:w="0" w:type="dxa"/>
                <w:bottom w:w="0" w:type="dxa"/>
                <w:right w:w="0" w:type="dxa"/>
              </w:tblCellMar>
            </w:tblPr>
            <w:tblGrid>
              <w:gridCol w:w="311"/>
              <w:gridCol w:w="6718"/>
            </w:tblGrid>
            <w:tr>
              <w:tblPrEx>
                <w:tblCellMar>
                  <w:top w:w="113" w:type="dxa"/>
                  <w:left w:w="0" w:type="dxa"/>
                  <w:bottom w:w="0" w:type="dxa"/>
                  <w:right w:w="0" w:type="dxa"/>
                </w:tblCellMar>
              </w:tblPrEx>
              <w:tc>
                <w:tcPr>
                  <w:tcW w:w="311" w:type="dxa"/>
                </w:tcPr>
                <w:p>
                  <w:pPr>
                    <w:pStyle w:val="20"/>
                  </w:pPr>
                  <w:r>
                    <w:drawing>
                      <wp:inline distT="0" distB="0" distL="0" distR="0">
                        <wp:extent cx="135890" cy="1358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srcRect/>
                                <a:stretch>
                                  <a:fillRect/>
                                </a:stretch>
                              </pic:blipFill>
                              <pic:spPr>
                                <a:xfrm>
                                  <a:off x="0" y="0"/>
                                  <a:ext cx="136017" cy="136017"/>
                                </a:xfrm>
                                <a:prstGeom prst="rect">
                                  <a:avLst/>
                                </a:prstGeom>
                              </pic:spPr>
                            </pic:pic>
                          </a:graphicData>
                        </a:graphic>
                      </wp:inline>
                    </w:drawing>
                  </w:r>
                </w:p>
              </w:tc>
              <w:tc>
                <w:tcPr>
                  <w:tcW w:w="6718" w:type="dxa"/>
                  <w:vAlign w:val="center"/>
                </w:tcPr>
                <w:p>
                  <w:pPr>
                    <w:pStyle w:val="2"/>
                    <w:rPr>
                      <w:sz w:val="30"/>
                      <w:szCs w:val="30"/>
                      <w:lang w:val="en-GB"/>
                    </w:rPr>
                  </w:pPr>
                  <w:r>
                    <w:rPr>
                      <w:sz w:val="30"/>
                      <w:szCs w:val="30"/>
                      <w:lang w:val="en-GB"/>
                    </w:rPr>
                    <w:t>Work Experience</w:t>
                  </w:r>
                </w:p>
                <w:p>
                  <w:pPr>
                    <w:pStyle w:val="2"/>
                    <w:rPr>
                      <w:lang w:val="en-GB"/>
                    </w:rPr>
                  </w:pPr>
                </w:p>
                <w:p>
                  <w:pPr>
                    <w:pStyle w:val="3"/>
                    <w:rPr>
                      <w:rFonts w:hint="default" w:ascii="Calibri" w:hAnsi="Calibri" w:cs="Calibri"/>
                      <w:b w:val="0"/>
                      <w:caps/>
                      <w:color w:val="595959" w:themeColor="text1" w:themeTint="A6"/>
                      <w:sz w:val="22"/>
                      <w:szCs w:val="24"/>
                      <w:lang w:val="en-GB"/>
                      <w14:textFill>
                        <w14:solidFill>
                          <w14:schemeClr w14:val="tx1">
                            <w14:lumMod w14:val="65000"/>
                            <w14:lumOff w14:val="35000"/>
                          </w14:schemeClr>
                        </w14:solidFill>
                      </w14:textFill>
                    </w:rPr>
                  </w:pPr>
                  <w:r>
                    <w:rPr>
                      <w:rFonts w:hint="default" w:ascii="Calibri" w:hAnsi="Calibri" w:cs="Calibri"/>
                      <w:b w:val="0"/>
                      <w:caps/>
                      <w:color w:val="595959" w:themeColor="text1" w:themeTint="A6"/>
                      <w:sz w:val="22"/>
                      <w:szCs w:val="24"/>
                      <w:lang w:val="en-GB"/>
                      <w14:textFill>
                        <w14:solidFill>
                          <w14:schemeClr w14:val="tx1">
                            <w14:lumMod w14:val="65000"/>
                            <w14:lumOff w14:val="35000"/>
                          </w14:schemeClr>
                        </w14:solidFill>
                      </w14:textFill>
                    </w:rPr>
                    <w:t xml:space="preserve">16/04/2023-26/06/2023 </w:t>
                  </w:r>
                </w:p>
                <w:p>
                  <w:pPr>
                    <w:pStyle w:val="3"/>
                    <w:rPr>
                      <w:rFonts w:hint="default" w:ascii="Calibri" w:hAnsi="Calibri" w:cs="Calibri"/>
                      <w:color w:val="A9D18E" w:themeColor="accent6" w:themeTint="99"/>
                      <w:sz w:val="30"/>
                      <w:szCs w:val="30"/>
                      <w:lang w:val="en-GB" w:bidi="pt-BR"/>
                      <w14:textFill>
                        <w14:solidFill>
                          <w14:schemeClr w14:val="accent6">
                            <w14:lumMod w14:val="60000"/>
                            <w14:lumOff w14:val="40000"/>
                          </w14:schemeClr>
                        </w14:solidFill>
                      </w14:textFill>
                    </w:rPr>
                  </w:pPr>
                  <w:r>
                    <w:rPr>
                      <w:rFonts w:hint="default" w:ascii="Calibri" w:hAnsi="Calibri" w:cs="Calibri"/>
                      <w:color w:val="404040" w:themeColor="text1" w:themeTint="BF"/>
                      <w:sz w:val="30"/>
                      <w:szCs w:val="30"/>
                      <w:lang w:val="en-GB"/>
                      <w14:textFill>
                        <w14:solidFill>
                          <w14:schemeClr w14:val="tx1">
                            <w14:lumMod w14:val="75000"/>
                            <w14:lumOff w14:val="25000"/>
                          </w14:schemeClr>
                        </w14:solidFill>
                      </w14:textFill>
                    </w:rPr>
                    <w:t xml:space="preserve">Marketing Department Internship </w:t>
                  </w:r>
                  <w:r>
                    <w:rPr>
                      <w:rFonts w:hint="default" w:ascii="Calibri" w:hAnsi="Calibri" w:cs="Calibri"/>
                      <w:color w:val="404040" w:themeColor="text1" w:themeTint="BF"/>
                      <w:sz w:val="30"/>
                      <w:szCs w:val="30"/>
                      <w:lang w:val="en-GB" w:bidi="pt-BR"/>
                      <w14:textFill>
                        <w14:solidFill>
                          <w14:schemeClr w14:val="tx1">
                            <w14:lumMod w14:val="75000"/>
                            <w14:lumOff w14:val="25000"/>
                          </w14:schemeClr>
                        </w14:solidFill>
                      </w14:textFill>
                    </w:rPr>
                    <w:t xml:space="preserve">– </w:t>
                  </w:r>
                  <w:r>
                    <w:rPr>
                      <w:rFonts w:hint="default" w:ascii="Calibri" w:hAnsi="Calibri" w:cs="Calibri"/>
                      <w:color w:val="A9D18E" w:themeColor="accent6" w:themeTint="99"/>
                      <w:sz w:val="30"/>
                      <w:szCs w:val="30"/>
                      <w:lang w:val="en-GB" w:bidi="pt-BR"/>
                      <w14:textFill>
                        <w14:solidFill>
                          <w14:schemeClr w14:val="accent6">
                            <w14:lumMod w14:val="60000"/>
                            <w14:lumOff w14:val="40000"/>
                          </w14:schemeClr>
                        </w14:solidFill>
                      </w14:textFill>
                    </w:rPr>
                    <w:t>Chanel, remote</w:t>
                  </w:r>
                </w:p>
                <w:p>
                  <w:pPr>
                    <w:pStyle w:val="3"/>
                    <w:rPr>
                      <w:rFonts w:hint="default" w:ascii="Calibri" w:hAnsi="Calibri" w:cs="Calibri"/>
                      <w:sz w:val="30"/>
                      <w:szCs w:val="30"/>
                      <w:lang w:val="en-GB"/>
                    </w:rPr>
                  </w:pPr>
                </w:p>
                <w:p>
                  <w:pPr>
                    <w:rPr>
                      <w:rFonts w:hint="default" w:ascii="Calibri" w:hAnsi="Calibri" w:cs="Calibri"/>
                      <w:color w:val="0563C1" w:themeColor="hyperlink"/>
                      <w:u w:val="single"/>
                      <w:lang w:val="en-GB"/>
                      <w14:textFill>
                        <w14:solidFill>
                          <w14:schemeClr w14:val="hlink"/>
                        </w14:solidFill>
                      </w14:textFill>
                    </w:rPr>
                  </w:pPr>
                  <w:r>
                    <w:rPr>
                      <w:rFonts w:hint="default" w:ascii="Calibri" w:hAnsi="Calibri" w:cs="Calibri"/>
                      <w:lang w:val="en-GB"/>
                    </w:rPr>
                    <w:t>Performed market analysis and trend forecasting for Chanel, organizing popular products and creating consumer profiles. Contributed insights to inform effective marketing strategies, enhancing brand success. Engaged in prospective analysis of future fashion trends, refining analytical and organizational skills</w:t>
                  </w:r>
                </w:p>
                <w:p/>
              </w:tc>
            </w:tr>
            <w:tr>
              <w:tblPrEx>
                <w:tblCellMar>
                  <w:top w:w="113" w:type="dxa"/>
                  <w:left w:w="0" w:type="dxa"/>
                  <w:bottom w:w="0" w:type="dxa"/>
                  <w:right w:w="0" w:type="dxa"/>
                </w:tblCellMar>
              </w:tblPrEx>
              <w:tc>
                <w:tcPr>
                  <w:tcW w:w="311" w:type="dxa"/>
                </w:tcPr>
                <w:p>
                  <w:pPr>
                    <w:pStyle w:val="20"/>
                  </w:pPr>
                  <w:r>
                    <w:drawing>
                      <wp:inline distT="0" distB="0" distL="0" distR="0">
                        <wp:extent cx="135890" cy="13589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a:srcRect/>
                                <a:stretch>
                                  <a:fillRect/>
                                </a:stretch>
                              </pic:blipFill>
                              <pic:spPr>
                                <a:xfrm>
                                  <a:off x="0" y="0"/>
                                  <a:ext cx="136017" cy="136017"/>
                                </a:xfrm>
                                <a:prstGeom prst="rect">
                                  <a:avLst/>
                                </a:prstGeom>
                              </pic:spPr>
                            </pic:pic>
                          </a:graphicData>
                        </a:graphic>
                      </wp:inline>
                    </w:drawing>
                  </w:r>
                </w:p>
              </w:tc>
              <w:tc>
                <w:tcPr>
                  <w:tcW w:w="6718" w:type="dxa"/>
                  <w:vAlign w:val="center"/>
                </w:tcPr>
                <w:p>
                  <w:pPr>
                    <w:pStyle w:val="2"/>
                  </w:pPr>
                  <w:r>
                    <w:t>Education</w:t>
                  </w:r>
                </w:p>
                <w:p>
                  <w:pPr>
                    <w:pStyle w:val="3"/>
                    <w:rPr>
                      <w:rStyle w:val="13"/>
                      <w:rFonts w:hint="default" w:ascii="Calibri" w:hAnsi="Calibri" w:cs="Calibri"/>
                      <w:b/>
                      <w:color w:val="A9D18E" w:themeColor="accent6" w:themeTint="99"/>
                      <w:sz w:val="22"/>
                      <w:szCs w:val="22"/>
                      <w:lang w:val="en-GB"/>
                      <w14:textFill>
                        <w14:solidFill>
                          <w14:schemeClr w14:val="accent6">
                            <w14:lumMod w14:val="60000"/>
                            <w14:lumOff w14:val="40000"/>
                          </w14:schemeClr>
                        </w14:solidFill>
                      </w14:textFill>
                    </w:rPr>
                  </w:pPr>
                  <w:r>
                    <w:rPr>
                      <w:rFonts w:hint="default" w:ascii="Calibri" w:hAnsi="Calibri" w:cs="Calibri"/>
                      <w:color w:val="404040" w:themeColor="text1" w:themeTint="BF"/>
                      <w:sz w:val="22"/>
                      <w:szCs w:val="22"/>
                      <w:lang w:val="en-GB"/>
                      <w14:textFill>
                        <w14:solidFill>
                          <w14:schemeClr w14:val="tx1">
                            <w14:lumMod w14:val="75000"/>
                            <w14:lumOff w14:val="25000"/>
                          </w14:schemeClr>
                        </w14:solidFill>
                      </w14:textFill>
                    </w:rPr>
                    <w:t xml:space="preserve">Undergraduate in Fashion Marketing and Branding </w:t>
                  </w:r>
                  <w:r>
                    <w:rPr>
                      <w:rFonts w:hint="default" w:ascii="Calibri" w:hAnsi="Calibri" w:cs="Calibri"/>
                      <w:color w:val="404040" w:themeColor="text1" w:themeTint="BF"/>
                      <w:sz w:val="22"/>
                      <w:szCs w:val="22"/>
                      <w:lang w:val="en-GB" w:bidi="pt-BR"/>
                      <w14:textFill>
                        <w14:solidFill>
                          <w14:schemeClr w14:val="tx1">
                            <w14:lumMod w14:val="75000"/>
                            <w14:lumOff w14:val="25000"/>
                          </w14:schemeClr>
                        </w14:solidFill>
                      </w14:textFill>
                    </w:rPr>
                    <w:t>–</w:t>
                  </w:r>
                  <w:r>
                    <w:rPr>
                      <w:rStyle w:val="13"/>
                      <w:rFonts w:hint="default" w:ascii="Calibri" w:hAnsi="Calibri" w:cs="Calibri"/>
                      <w:b/>
                      <w:color w:val="A9D18E" w:themeColor="accent6" w:themeTint="99"/>
                      <w:sz w:val="22"/>
                      <w:szCs w:val="22"/>
                      <w:lang w:val="en-GB"/>
                      <w14:textFill>
                        <w14:solidFill>
                          <w14:schemeClr w14:val="accent6">
                            <w14:lumMod w14:val="60000"/>
                            <w14:lumOff w14:val="40000"/>
                          </w14:schemeClr>
                        </w14:solidFill>
                      </w14:textFill>
                    </w:rPr>
                    <w:t>Nottingham Trent University</w:t>
                  </w:r>
                </w:p>
                <w:p>
                  <w:pPr>
                    <w:pStyle w:val="3"/>
                    <w:rPr>
                      <w:rStyle w:val="13"/>
                      <w:rFonts w:hint="default" w:ascii="Calibri" w:hAnsi="Calibri" w:cs="Calibri"/>
                      <w:b/>
                      <w:sz w:val="22"/>
                      <w:szCs w:val="22"/>
                      <w:lang w:val="en-GB"/>
                    </w:rPr>
                  </w:pPr>
                </w:p>
                <w:p>
                  <w:pPr>
                    <w:pStyle w:val="3"/>
                    <w:rPr>
                      <w:rFonts w:hint="default" w:ascii="Calibri" w:hAnsi="Calibri" w:cs="Calibri" w:eastAsiaTheme="minorHAnsi"/>
                      <w:b w:val="0"/>
                      <w:color w:val="595959" w:themeColor="text1" w:themeTint="A6"/>
                      <w:sz w:val="22"/>
                      <w:szCs w:val="22"/>
                      <w:lang w:val="en-GB"/>
                      <w14:textFill>
                        <w14:solidFill>
                          <w14:schemeClr w14:val="tx1">
                            <w14:lumMod w14:val="65000"/>
                            <w14:lumOff w14:val="35000"/>
                          </w14:schemeClr>
                        </w14:solidFill>
                      </w14:textFill>
                    </w:rPr>
                  </w:pPr>
                  <w:r>
                    <w:rPr>
                      <w:rFonts w:hint="default" w:ascii="Calibri" w:hAnsi="Calibri" w:cs="Calibri" w:eastAsiaTheme="minorHAnsi"/>
                      <w:b w:val="0"/>
                      <w:color w:val="595959" w:themeColor="text1" w:themeTint="A6"/>
                      <w:sz w:val="22"/>
                      <w:szCs w:val="22"/>
                      <w:lang w:val="en-GB"/>
                      <w14:textFill>
                        <w14:solidFill>
                          <w14:schemeClr w14:val="tx1">
                            <w14:lumMod w14:val="65000"/>
                            <w14:lumOff w14:val="35000"/>
                          </w14:schemeClr>
                        </w14:solidFill>
                      </w14:textFill>
                    </w:rPr>
                    <w:t>Currently pursuing a degree in Fashion Marketing and Branding, specializing in marketing strategies and trend analysis. Expected graduation in July 2024.</w:t>
                  </w:r>
                </w:p>
                <w:p>
                  <w:pPr>
                    <w:pStyle w:val="3"/>
                    <w:rPr>
                      <w:rFonts w:hint="default" w:ascii="Calibri" w:hAnsi="Calibri" w:cs="Calibri" w:eastAsiaTheme="minorHAnsi"/>
                      <w:b w:val="0"/>
                      <w:color w:val="595959" w:themeColor="text1" w:themeTint="A6"/>
                      <w:sz w:val="22"/>
                      <w:szCs w:val="22"/>
                      <w:lang w:val="en-GB"/>
                      <w14:textFill>
                        <w14:solidFill>
                          <w14:schemeClr w14:val="tx1">
                            <w14:lumMod w14:val="65000"/>
                            <w14:lumOff w14:val="35000"/>
                          </w14:schemeClr>
                        </w14:solidFill>
                      </w14:textFill>
                    </w:rPr>
                  </w:pPr>
                </w:p>
                <w:p>
                  <w:pPr>
                    <w:pStyle w:val="3"/>
                    <w:rPr>
                      <w:rFonts w:hint="default" w:ascii="Calibri" w:hAnsi="Calibri" w:cs="Calibri" w:eastAsiaTheme="minorHAnsi"/>
                      <w:b w:val="0"/>
                      <w:color w:val="595959" w:themeColor="text1" w:themeTint="A6"/>
                      <w:sz w:val="22"/>
                      <w:szCs w:val="22"/>
                      <w:lang w:val="en-GB"/>
                      <w14:textFill>
                        <w14:solidFill>
                          <w14:schemeClr w14:val="tx1">
                            <w14:lumMod w14:val="65000"/>
                            <w14:lumOff w14:val="35000"/>
                          </w14:schemeClr>
                        </w14:solidFill>
                      </w14:textFill>
                    </w:rPr>
                  </w:pPr>
                  <w:r>
                    <w:rPr>
                      <w:rFonts w:hint="default" w:ascii="Calibri" w:hAnsi="Calibri" w:cs="Calibri" w:eastAsiaTheme="minorHAnsi"/>
                      <w:b w:val="0"/>
                      <w:color w:val="595959" w:themeColor="text1" w:themeTint="A6"/>
                      <w:sz w:val="22"/>
                      <w:szCs w:val="22"/>
                      <w:lang w:val="en-GB"/>
                      <w14:textFill>
                        <w14:solidFill>
                          <w14:schemeClr w14:val="tx1">
                            <w14:lumMod w14:val="65000"/>
                            <w14:lumOff w14:val="35000"/>
                          </w14:schemeClr>
                        </w14:solidFill>
                      </w14:textFill>
                    </w:rPr>
                    <w:t xml:space="preserve">Relevant coursework: Visual and Cultural Influences, Principles of Fashion Marketing and Branding, Visual and Self Identity, Marketing Strategy and Insight, Brand Environments, Co Lab, Digital Marketing and Communication, Strategic and </w:t>
                  </w:r>
                  <w:bookmarkStart w:id="0" w:name="_GoBack"/>
                  <w:bookmarkEnd w:id="0"/>
                  <w:r>
                    <w:rPr>
                      <w:rFonts w:hint="default" w:ascii="Calibri" w:hAnsi="Calibri" w:cs="Calibri" w:eastAsiaTheme="minorHAnsi"/>
                      <w:b w:val="0"/>
                      <w:color w:val="595959" w:themeColor="text1" w:themeTint="A6"/>
                      <w:sz w:val="22"/>
                      <w:szCs w:val="22"/>
                      <w:lang w:val="en-GB"/>
                      <w14:textFill>
                        <w14:solidFill>
                          <w14:schemeClr w14:val="tx1">
                            <w14:lumMod w14:val="65000"/>
                            <w14:lumOff w14:val="35000"/>
                          </w14:schemeClr>
                        </w14:solidFill>
                      </w14:textFill>
                    </w:rPr>
                    <w:t>Creative Solutions, Project Me</w:t>
                  </w:r>
                </w:p>
                <w:p>
                  <w:pPr>
                    <w:pStyle w:val="3"/>
                    <w:rPr>
                      <w:rFonts w:hint="default" w:ascii="Calibri" w:hAnsi="Calibri" w:cs="Calibri" w:eastAsiaTheme="minorHAnsi"/>
                      <w:b w:val="0"/>
                      <w:color w:val="595959" w:themeColor="text1" w:themeTint="A6"/>
                      <w:sz w:val="22"/>
                      <w:szCs w:val="22"/>
                      <w:lang w:val="en-GB"/>
                      <w14:textFill>
                        <w14:solidFill>
                          <w14:schemeClr w14:val="tx1">
                            <w14:lumMod w14:val="65000"/>
                            <w14:lumOff w14:val="35000"/>
                          </w14:schemeClr>
                        </w14:solidFill>
                      </w14:textFill>
                    </w:rPr>
                  </w:pPr>
                </w:p>
                <w:p>
                  <w:pPr>
                    <w:pStyle w:val="3"/>
                    <w:rPr>
                      <w:rFonts w:hint="default" w:ascii="Calibri" w:hAnsi="Calibri" w:cs="Calibri"/>
                      <w:b w:val="0"/>
                      <w:bCs/>
                      <w:iCs/>
                      <w:color w:val="A9D18E" w:themeColor="accent6" w:themeTint="99"/>
                      <w:sz w:val="22"/>
                      <w:szCs w:val="22"/>
                      <w:u w:val="single"/>
                      <w:lang w:val="en-GB"/>
                      <w14:textFill>
                        <w14:solidFill>
                          <w14:schemeClr w14:val="accent6">
                            <w14:lumMod w14:val="60000"/>
                            <w14:lumOff w14:val="40000"/>
                          </w14:schemeClr>
                        </w14:solidFill>
                      </w14:textFill>
                    </w:rPr>
                  </w:pPr>
                  <w:r>
                    <w:rPr>
                      <w:rFonts w:hint="default" w:ascii="Calibri" w:hAnsi="Calibri" w:cs="Calibri"/>
                      <w:iCs/>
                      <w:color w:val="595959" w:themeColor="text1" w:themeTint="A6"/>
                      <w:sz w:val="22"/>
                      <w:szCs w:val="22"/>
                      <w:lang w:val="en-GB"/>
                      <w14:textFill>
                        <w14:solidFill>
                          <w14:schemeClr w14:val="tx1">
                            <w14:lumMod w14:val="65000"/>
                            <w14:lumOff w14:val="35000"/>
                          </w14:schemeClr>
                        </w14:solidFill>
                      </w14:textFill>
                    </w:rPr>
                    <w:t>Thesis/Project</w:t>
                  </w:r>
                  <w:r>
                    <w:rPr>
                      <w:rFonts w:hint="default" w:ascii="Calibri" w:hAnsi="Calibri" w:cs="Calibri"/>
                      <w:iCs/>
                      <w:color w:val="404040" w:themeColor="text1" w:themeTint="BF"/>
                      <w:sz w:val="22"/>
                      <w:szCs w:val="22"/>
                      <w:lang w:val="en-GB"/>
                      <w14:textFill>
                        <w14:solidFill>
                          <w14:schemeClr w14:val="tx1">
                            <w14:lumMod w14:val="75000"/>
                            <w14:lumOff w14:val="25000"/>
                          </w14:schemeClr>
                        </w14:solidFill>
                      </w14:textFill>
                    </w:rPr>
                    <w:t>:</w:t>
                  </w:r>
                  <w:r>
                    <w:rPr>
                      <w:rFonts w:hint="default" w:ascii="Calibri" w:hAnsi="Calibri" w:cs="Calibri"/>
                      <w:iCs/>
                      <w:color w:val="A9D18E" w:themeColor="accent6" w:themeTint="99"/>
                      <w:sz w:val="22"/>
                      <w:szCs w:val="22"/>
                      <w:lang w:val="en-GB"/>
                      <w14:textFill>
                        <w14:solidFill>
                          <w14:schemeClr w14:val="accent6">
                            <w14:lumMod w14:val="60000"/>
                            <w14:lumOff w14:val="40000"/>
                          </w14:schemeClr>
                        </w14:solidFill>
                      </w14:textFill>
                    </w:rPr>
                    <w:t xml:space="preserve"> </w:t>
                  </w:r>
                  <w:r>
                    <w:rPr>
                      <w:rFonts w:hint="default" w:ascii="Calibri" w:hAnsi="Calibri" w:cs="Calibri"/>
                      <w:b w:val="0"/>
                      <w:bCs/>
                      <w:iCs/>
                      <w:color w:val="A9D18E" w:themeColor="accent6" w:themeTint="99"/>
                      <w:sz w:val="22"/>
                      <w:szCs w:val="22"/>
                      <w:lang w:val="en-GB"/>
                      <w14:textFill>
                        <w14:solidFill>
                          <w14:schemeClr w14:val="accent6">
                            <w14:lumMod w14:val="60000"/>
                            <w14:lumOff w14:val="40000"/>
                          </w14:schemeClr>
                        </w14:solidFill>
                      </w14:textFill>
                    </w:rPr>
                    <w:t xml:space="preserve">Stage1- </w:t>
                  </w:r>
                  <w:r>
                    <w:rPr>
                      <w:rFonts w:hint="default" w:ascii="Calibri" w:hAnsi="Calibri" w:cs="Calibri"/>
                      <w:b w:val="0"/>
                      <w:bCs/>
                      <w:iCs/>
                      <w:color w:val="A9D18E" w:themeColor="accent6" w:themeTint="99"/>
                      <w:sz w:val="22"/>
                      <w:szCs w:val="22"/>
                      <w:u w:val="single"/>
                      <w:lang w:val="en-GB"/>
                      <w14:textFill>
                        <w14:solidFill>
                          <w14:schemeClr w14:val="accent6">
                            <w14:lumMod w14:val="60000"/>
                            <w14:lumOff w14:val="40000"/>
                          </w14:schemeClr>
                        </w14:solidFill>
                      </w14:textFill>
                    </w:rPr>
                    <w:t>Use of Fairness products and Anglicised consumer behaviour in the Asian beauty industry</w:t>
                  </w:r>
                </w:p>
                <w:p/>
              </w:tc>
            </w:tr>
            <w:tr>
              <w:tblPrEx>
                <w:tblCellMar>
                  <w:top w:w="113" w:type="dxa"/>
                  <w:left w:w="0" w:type="dxa"/>
                  <w:bottom w:w="0" w:type="dxa"/>
                  <w:right w:w="0" w:type="dxa"/>
                </w:tblCellMar>
              </w:tblPrEx>
              <w:tc>
                <w:tcPr>
                  <w:tcW w:w="311" w:type="dxa"/>
                </w:tcPr>
                <w:p>
                  <w:pPr>
                    <w:pStyle w:val="20"/>
                  </w:pPr>
                  <w:r>
                    <w:drawing>
                      <wp:inline distT="0" distB="0" distL="0" distR="0">
                        <wp:extent cx="135890" cy="13589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srcRect/>
                                <a:stretch>
                                  <a:fillRect/>
                                </a:stretch>
                              </pic:blipFill>
                              <pic:spPr>
                                <a:xfrm>
                                  <a:off x="0" y="0"/>
                                  <a:ext cx="136017" cy="136017"/>
                                </a:xfrm>
                                <a:prstGeom prst="rect">
                                  <a:avLst/>
                                </a:prstGeom>
                              </pic:spPr>
                            </pic:pic>
                          </a:graphicData>
                        </a:graphic>
                      </wp:inline>
                    </w:drawing>
                  </w:r>
                </w:p>
              </w:tc>
              <w:tc>
                <w:tcPr>
                  <w:tcW w:w="6718" w:type="dxa"/>
                  <w:vAlign w:val="center"/>
                </w:tcPr>
                <w:p>
                  <w:pPr>
                    <w:pStyle w:val="2"/>
                    <w:rPr>
                      <w:sz w:val="32"/>
                      <w:lang w:val="en-US"/>
                    </w:rPr>
                  </w:pPr>
                  <w:r>
                    <w:rPr>
                      <w:sz w:val="32"/>
                      <w:lang w:val="en-US"/>
                    </w:rPr>
                    <w:t>Interests</w:t>
                  </w:r>
                </w:p>
                <w:p>
                  <w:pPr>
                    <w:pStyle w:val="2"/>
                    <w:rPr>
                      <w:lang w:val="en-US"/>
                    </w:rPr>
                  </w:pPr>
                </w:p>
                <w:p>
                  <w:pPr>
                    <w:pStyle w:val="16"/>
                    <w:numPr>
                      <w:ilvl w:val="0"/>
                      <w:numId w:val="1"/>
                    </w:numPr>
                    <w:rPr>
                      <w:lang w:val="en-GB"/>
                    </w:rPr>
                  </w:pPr>
                  <w:r>
                    <w:rPr>
                      <w:lang w:val="en-GB"/>
                    </w:rPr>
                    <w:t>Music: Passionate about singing, with experience performing in gala performances during high school and participating in singing-related activities in college.</w:t>
                  </w:r>
                </w:p>
                <w:p>
                  <w:pPr>
                    <w:pStyle w:val="16"/>
                    <w:numPr>
                      <w:ilvl w:val="0"/>
                      <w:numId w:val="1"/>
                    </w:numPr>
                    <w:rPr>
                      <w:lang w:val="en-US"/>
                    </w:rPr>
                  </w:pPr>
                  <w:r>
                    <w:rPr>
                      <w:lang w:val="en-GB"/>
                    </w:rPr>
                    <w:t>Travel and Photography: Enthusiastic about exploring new places and capturing the beauty of life through photography.</w:t>
                  </w:r>
                </w:p>
                <w:p/>
              </w:tc>
            </w:tr>
          </w:tbl>
          <w:p/>
        </w:tc>
        <w:tc>
          <w:tcPr>
            <w:tcW w:w="3174" w:type="dxa"/>
            <w:tcBorders>
              <w:top w:val="nil"/>
              <w:bottom w:val="nil"/>
              <w:right w:val="nil"/>
            </w:tcBorders>
          </w:tcPr>
          <w:p>
            <w:pPr>
              <w:pStyle w:val="4"/>
            </w:pPr>
            <w:r>
              <w:t>Details</w:t>
            </w:r>
          </w:p>
          <w:p>
            <w:pPr>
              <w:pStyle w:val="23"/>
            </w:pPr>
            <w:r>
              <w:t xml:space="preserve">China, </w:t>
            </w:r>
            <w:r>
              <w:rPr>
                <w:lang w:val="pt-BR"/>
              </w:rPr>
              <w:t>07422377548</w:t>
            </w:r>
          </w:p>
          <w:p>
            <w:pPr>
              <w:pStyle w:val="4"/>
              <w:rPr>
                <w:lang w:val="pt-BR"/>
              </w:rPr>
            </w:pPr>
            <w:r>
              <w:rPr>
                <w:lang w:val="pt-BR"/>
              </w:rPr>
              <w:fldChar w:fldCharType="begin"/>
            </w:r>
            <w:r>
              <w:rPr>
                <w:lang w:val="pt-BR"/>
              </w:rPr>
              <w:instrText xml:space="preserve"> HYPERLINK "mailto:1220570297@qq.com" </w:instrText>
            </w:r>
            <w:r>
              <w:rPr>
                <w:lang w:val="pt-BR"/>
              </w:rPr>
              <w:fldChar w:fldCharType="separate"/>
            </w:r>
            <w:r>
              <w:rPr>
                <w:rStyle w:val="14"/>
                <w:lang w:val="pt-BR"/>
              </w:rPr>
              <w:t>1220570297@qq.com</w:t>
            </w:r>
            <w:r>
              <w:rPr>
                <w:lang w:val="pt-BR"/>
              </w:rPr>
              <w:fldChar w:fldCharType="end"/>
            </w:r>
          </w:p>
          <w:p>
            <w:pPr>
              <w:pStyle w:val="4"/>
              <w:rPr>
                <w:sz w:val="24"/>
                <w:szCs w:val="24"/>
              </w:rPr>
            </w:pPr>
            <w:r>
              <w:rPr>
                <w:sz w:val="24"/>
                <w:szCs w:val="24"/>
              </w:rPr>
              <w:t>Skills</w:t>
            </w:r>
          </w:p>
          <w:tbl>
            <w:tblPr>
              <w:tblStyle w:val="11"/>
              <w:tblW w:w="3174" w:type="dxa"/>
              <w:tblInd w:w="0" w:type="dxa"/>
              <w:tblLayout w:type="autofit"/>
              <w:tblCellMar>
                <w:top w:w="0" w:type="dxa"/>
                <w:left w:w="0" w:type="dxa"/>
                <w:bottom w:w="0" w:type="dxa"/>
                <w:right w:w="0" w:type="dxa"/>
              </w:tblCellMar>
            </w:tblPr>
            <w:tblGrid>
              <w:gridCol w:w="1873"/>
              <w:gridCol w:w="635"/>
              <w:gridCol w:w="666"/>
            </w:tblGrid>
            <w:tr>
              <w:tblPrEx>
                <w:tblCellMar>
                  <w:top w:w="0" w:type="dxa"/>
                  <w:left w:w="0" w:type="dxa"/>
                  <w:bottom w:w="0" w:type="dxa"/>
                  <w:right w:w="0" w:type="dxa"/>
                </w:tblCellMar>
              </w:tblPrEx>
              <w:tc>
                <w:tcPr>
                  <w:tcW w:w="3174" w:type="dxa"/>
                  <w:gridSpan w:val="3"/>
                </w:tcPr>
                <w:p>
                  <w:pPr>
                    <w:pStyle w:val="16"/>
                    <w:numPr>
                      <w:numId w:val="0"/>
                    </w:numPr>
                  </w:pPr>
                  <w:r>
                    <w:rPr>
                      <w:lang w:val="en-GB"/>
                    </w:rPr>
                    <w:t>Microsoft Office Suite</w:t>
                  </w:r>
                </w:p>
              </w:tc>
            </w:tr>
            <w:tr>
              <w:tblPrEx>
                <w:tblCellMar>
                  <w:top w:w="0" w:type="dxa"/>
                  <w:left w:w="0" w:type="dxa"/>
                  <w:bottom w:w="0" w:type="dxa"/>
                  <w:right w:w="0" w:type="dxa"/>
                </w:tblCellMar>
              </w:tblPrEx>
              <w:tc>
                <w:tcPr>
                  <w:tcW w:w="1873" w:type="dxa"/>
                  <w:shd w:val="clear" w:color="auto" w:fill="2196F3"/>
                </w:tcPr>
                <w:p>
                  <w:pPr>
                    <w:pStyle w:val="27"/>
                  </w:pPr>
                  <w:r>
                    <w:t xml:space="preserve"> </w:t>
                  </w:r>
                </w:p>
              </w:tc>
              <w:tc>
                <w:tcPr>
                  <w:tcW w:w="1301" w:type="dxa"/>
                  <w:gridSpan w:val="2"/>
                  <w:shd w:val="clear" w:color="auto" w:fill="E6EBF4"/>
                </w:tcPr>
                <w:p>
                  <w:pPr>
                    <w:pStyle w:val="27"/>
                  </w:pPr>
                  <w:r>
                    <w:t xml:space="preserve"> </w:t>
                  </w:r>
                </w:p>
              </w:tc>
            </w:tr>
            <w:tr>
              <w:tblPrEx>
                <w:tblCellMar>
                  <w:top w:w="0" w:type="dxa"/>
                  <w:left w:w="0" w:type="dxa"/>
                  <w:bottom w:w="0" w:type="dxa"/>
                  <w:right w:w="0" w:type="dxa"/>
                </w:tblCellMar>
              </w:tblPrEx>
              <w:tc>
                <w:tcPr>
                  <w:tcW w:w="3174" w:type="dxa"/>
                  <w:gridSpan w:val="3"/>
                </w:tcPr>
                <w:p>
                  <w:pPr>
                    <w:pStyle w:val="16"/>
                    <w:numPr>
                      <w:numId w:val="0"/>
                    </w:numPr>
                  </w:pPr>
                  <w:r>
                    <w:rPr>
                      <w:lang w:val="pt-BR"/>
                    </w:rPr>
                    <w:t>PowerPoint (basic)</w:t>
                  </w:r>
                </w:p>
              </w:tc>
            </w:tr>
            <w:tr>
              <w:tblPrEx>
                <w:tblCellMar>
                  <w:top w:w="0" w:type="dxa"/>
                  <w:left w:w="0" w:type="dxa"/>
                  <w:bottom w:w="0" w:type="dxa"/>
                  <w:right w:w="0" w:type="dxa"/>
                </w:tblCellMar>
              </w:tblPrEx>
              <w:tc>
                <w:tcPr>
                  <w:tcW w:w="1873" w:type="dxa"/>
                  <w:shd w:val="clear" w:color="auto" w:fill="2196F3"/>
                </w:tcPr>
                <w:p>
                  <w:pPr>
                    <w:pStyle w:val="27"/>
                  </w:pPr>
                  <w:r>
                    <w:t xml:space="preserve"> </w:t>
                  </w:r>
                </w:p>
              </w:tc>
              <w:tc>
                <w:tcPr>
                  <w:tcW w:w="1301" w:type="dxa"/>
                  <w:gridSpan w:val="2"/>
                  <w:shd w:val="clear" w:color="auto" w:fill="E6EBF4"/>
                </w:tcPr>
                <w:p>
                  <w:pPr>
                    <w:pStyle w:val="27"/>
                  </w:pPr>
                  <w:r>
                    <w:t xml:space="preserve"> </w:t>
                  </w:r>
                </w:p>
              </w:tc>
            </w:tr>
            <w:tr>
              <w:tblPrEx>
                <w:tblCellMar>
                  <w:top w:w="0" w:type="dxa"/>
                  <w:left w:w="0" w:type="dxa"/>
                  <w:bottom w:w="0" w:type="dxa"/>
                  <w:right w:w="0" w:type="dxa"/>
                </w:tblCellMar>
              </w:tblPrEx>
              <w:tc>
                <w:tcPr>
                  <w:tcW w:w="3174" w:type="dxa"/>
                  <w:gridSpan w:val="3"/>
                </w:tcPr>
                <w:p>
                  <w:pPr>
                    <w:pStyle w:val="26"/>
                    <w:rPr>
                      <w:rFonts w:hint="default"/>
                      <w:lang w:val="en-US" w:eastAsia="zh-CN"/>
                    </w:rPr>
                  </w:pPr>
                  <w:r>
                    <w:rPr>
                      <w:rFonts w:hint="eastAsia" w:eastAsia="宋体"/>
                      <w:lang w:val="en-US" w:eastAsia="zh-CN"/>
                    </w:rPr>
                    <w:t>Word</w:t>
                  </w:r>
                </w:p>
              </w:tc>
            </w:tr>
            <w:tr>
              <w:tblPrEx>
                <w:tblCellMar>
                  <w:top w:w="0" w:type="dxa"/>
                  <w:left w:w="0" w:type="dxa"/>
                  <w:bottom w:w="0" w:type="dxa"/>
                  <w:right w:w="0" w:type="dxa"/>
                </w:tblCellMar>
              </w:tblPrEx>
              <w:tc>
                <w:tcPr>
                  <w:tcW w:w="1873" w:type="dxa"/>
                  <w:shd w:val="clear" w:color="auto" w:fill="2196F3"/>
                </w:tcPr>
                <w:p>
                  <w:pPr>
                    <w:pStyle w:val="27"/>
                  </w:pPr>
                  <w:r>
                    <w:t xml:space="preserve"> </w:t>
                  </w:r>
                </w:p>
              </w:tc>
              <w:tc>
                <w:tcPr>
                  <w:tcW w:w="1301" w:type="dxa"/>
                  <w:gridSpan w:val="2"/>
                  <w:shd w:val="clear" w:color="auto" w:fill="E6EBF4"/>
                </w:tcPr>
                <w:p>
                  <w:pPr>
                    <w:pStyle w:val="27"/>
                  </w:pPr>
                  <w:r>
                    <w:t xml:space="preserve"> </w:t>
                  </w:r>
                </w:p>
              </w:tc>
            </w:tr>
            <w:tr>
              <w:tblPrEx>
                <w:tblCellMar>
                  <w:top w:w="0" w:type="dxa"/>
                  <w:left w:w="0" w:type="dxa"/>
                  <w:bottom w:w="0" w:type="dxa"/>
                  <w:right w:w="0" w:type="dxa"/>
                </w:tblCellMar>
              </w:tblPrEx>
              <w:tc>
                <w:tcPr>
                  <w:tcW w:w="3174" w:type="dxa"/>
                  <w:gridSpan w:val="3"/>
                </w:tcPr>
                <w:p>
                  <w:pPr>
                    <w:pStyle w:val="16"/>
                    <w:numPr>
                      <w:numId w:val="0"/>
                    </w:numPr>
                    <w:rPr>
                      <w:rFonts w:hint="default" w:eastAsia="宋体"/>
                      <w:lang w:val="en-US" w:eastAsia="zh-CN"/>
                    </w:rPr>
                  </w:pPr>
                  <w:r>
                    <w:rPr>
                      <w:lang w:val="pt-BR"/>
                    </w:rPr>
                    <w:t>InDesign</w:t>
                  </w:r>
                </w:p>
              </w:tc>
            </w:tr>
            <w:tr>
              <w:tblPrEx>
                <w:tblCellMar>
                  <w:top w:w="0" w:type="dxa"/>
                  <w:left w:w="0" w:type="dxa"/>
                  <w:bottom w:w="0" w:type="dxa"/>
                  <w:right w:w="0" w:type="dxa"/>
                </w:tblCellMar>
              </w:tblPrEx>
              <w:tc>
                <w:tcPr>
                  <w:tcW w:w="1873" w:type="dxa"/>
                  <w:shd w:val="clear" w:color="auto" w:fill="2196F3"/>
                </w:tcPr>
                <w:p>
                  <w:pPr>
                    <w:pStyle w:val="27"/>
                  </w:pPr>
                  <w:r>
                    <w:t xml:space="preserve"> </w:t>
                  </w:r>
                </w:p>
              </w:tc>
              <w:tc>
                <w:tcPr>
                  <w:tcW w:w="1301" w:type="dxa"/>
                  <w:gridSpan w:val="2"/>
                  <w:shd w:val="clear" w:color="auto" w:fill="E6EBF4"/>
                </w:tcPr>
                <w:p>
                  <w:pPr>
                    <w:pStyle w:val="27"/>
                  </w:pPr>
                  <w:r>
                    <w:t xml:space="preserve"> </w:t>
                  </w:r>
                </w:p>
              </w:tc>
            </w:tr>
            <w:tr>
              <w:tblPrEx>
                <w:tblCellMar>
                  <w:top w:w="0" w:type="dxa"/>
                  <w:left w:w="0" w:type="dxa"/>
                  <w:bottom w:w="0" w:type="dxa"/>
                  <w:right w:w="0" w:type="dxa"/>
                </w:tblCellMar>
              </w:tblPrEx>
              <w:tc>
                <w:tcPr>
                  <w:tcW w:w="3174" w:type="dxa"/>
                  <w:gridSpan w:val="3"/>
                </w:tcPr>
                <w:p>
                  <w:pPr>
                    <w:pStyle w:val="16"/>
                    <w:numPr>
                      <w:numId w:val="0"/>
                    </w:numPr>
                  </w:pPr>
                  <w:r>
                    <w:rPr>
                      <w:lang w:val="pt-BR"/>
                    </w:rPr>
                    <w:t>Canvas</w:t>
                  </w:r>
                </w:p>
              </w:tc>
            </w:tr>
            <w:tr>
              <w:tblPrEx>
                <w:tblCellMar>
                  <w:top w:w="0" w:type="dxa"/>
                  <w:left w:w="0" w:type="dxa"/>
                  <w:bottom w:w="0" w:type="dxa"/>
                  <w:right w:w="0" w:type="dxa"/>
                </w:tblCellMar>
              </w:tblPrEx>
              <w:tc>
                <w:tcPr>
                  <w:tcW w:w="2508" w:type="dxa"/>
                  <w:gridSpan w:val="2"/>
                  <w:shd w:val="clear" w:color="auto" w:fill="2196F3"/>
                </w:tcPr>
                <w:p>
                  <w:pPr>
                    <w:pStyle w:val="27"/>
                  </w:pPr>
                  <w:r>
                    <w:t xml:space="preserve"> </w:t>
                  </w:r>
                </w:p>
              </w:tc>
              <w:tc>
                <w:tcPr>
                  <w:tcW w:w="666" w:type="dxa"/>
                  <w:shd w:val="clear" w:color="auto" w:fill="E6EBF4"/>
                </w:tcPr>
                <w:p>
                  <w:pPr>
                    <w:pStyle w:val="27"/>
                  </w:pPr>
                  <w:r>
                    <w:t xml:space="preserve"> </w:t>
                  </w:r>
                </w:p>
              </w:tc>
            </w:tr>
          </w:tbl>
          <w:p>
            <w:pPr>
              <w:pStyle w:val="2"/>
              <w:pBdr>
                <w:top w:val="single" w:color="A5A5A5" w:themeColor="background1" w:themeShade="A6" w:sz="4" w:space="5"/>
              </w:pBdr>
              <w:ind w:firstLine="220" w:firstLineChars="100"/>
              <w:rPr>
                <w:sz w:val="22"/>
                <w:szCs w:val="22"/>
                <w:lang w:val="pt-BR"/>
              </w:rPr>
            </w:pPr>
            <w:r>
              <w:rPr>
                <w:sz w:val="22"/>
                <w:szCs w:val="22"/>
                <w:lang w:val="pt-BR"/>
              </w:rPr>
              <w:t>Soft Skills</w:t>
            </w:r>
          </w:p>
          <w:p>
            <w:pPr>
              <w:pStyle w:val="16"/>
              <w:numPr>
                <w:ilvl w:val="0"/>
                <w:numId w:val="2"/>
              </w:numPr>
              <w:rPr>
                <w:sz w:val="22"/>
                <w:szCs w:val="22"/>
                <w:lang w:val="en-GB"/>
              </w:rPr>
            </w:pPr>
            <w:r>
              <w:rPr>
                <w:sz w:val="22"/>
                <w:szCs w:val="22"/>
                <w:lang w:val="en-GB"/>
              </w:rPr>
              <w:t>Self-Learning: Enjoys learning independently and quickly adapts to new skills.</w:t>
            </w:r>
          </w:p>
          <w:p>
            <w:pPr>
              <w:pStyle w:val="16"/>
              <w:numPr>
                <w:ilvl w:val="0"/>
                <w:numId w:val="2"/>
              </w:numPr>
              <w:rPr>
                <w:sz w:val="22"/>
                <w:szCs w:val="22"/>
                <w:lang w:val="en-GB"/>
              </w:rPr>
            </w:pPr>
            <w:r>
              <w:rPr>
                <w:sz w:val="22"/>
                <w:szCs w:val="22"/>
                <w:lang w:val="en-GB"/>
              </w:rPr>
              <w:t>Problem-Solving: Skilled at finding solutions to challenges.</w:t>
            </w:r>
          </w:p>
          <w:p>
            <w:pPr>
              <w:pStyle w:val="16"/>
              <w:numPr>
                <w:ilvl w:val="0"/>
                <w:numId w:val="2"/>
              </w:numPr>
              <w:rPr>
                <w:sz w:val="22"/>
                <w:szCs w:val="22"/>
                <w:lang w:val="en-GB"/>
              </w:rPr>
            </w:pPr>
            <w:r>
              <w:rPr>
                <w:sz w:val="22"/>
                <w:szCs w:val="22"/>
                <w:lang w:val="en-GB"/>
              </w:rPr>
              <w:t>Teamwork: Works effectively with others to accomplish common objectives.</w:t>
            </w:r>
          </w:p>
          <w:p>
            <w:pPr>
              <w:pStyle w:val="2"/>
              <w:ind w:firstLine="320" w:firstLineChars="100"/>
              <w:rPr>
                <w:sz w:val="32"/>
                <w:lang w:val="pt-BR"/>
              </w:rPr>
            </w:pPr>
            <w:r>
              <w:rPr>
                <w:sz w:val="32"/>
                <w:lang w:val="pt-BR"/>
              </w:rPr>
              <w:t>Languages</w:t>
            </w:r>
          </w:p>
          <w:p>
            <w:pPr>
              <w:pStyle w:val="2"/>
              <w:rPr>
                <w:lang w:val="pt-BR"/>
              </w:rPr>
            </w:pPr>
          </w:p>
          <w:p>
            <w:pPr>
              <w:pStyle w:val="16"/>
              <w:numPr>
                <w:ilvl w:val="0"/>
                <w:numId w:val="3"/>
              </w:numPr>
              <w:rPr>
                <w:lang w:val="en-GB"/>
              </w:rPr>
            </w:pPr>
            <w:r>
              <w:rPr>
                <w:lang w:val="en-GB"/>
              </w:rPr>
              <w:t>Mandarin - Native</w:t>
            </w:r>
          </w:p>
          <w:p>
            <w:pPr>
              <w:pStyle w:val="16"/>
              <w:numPr>
                <w:ilvl w:val="0"/>
                <w:numId w:val="3"/>
              </w:numPr>
              <w:rPr>
                <w:lang w:val="en-GB"/>
              </w:rPr>
            </w:pPr>
            <w:r>
              <w:rPr>
                <w:lang w:val="en-GB"/>
              </w:rPr>
              <w:t>English - Intermediate</w:t>
            </w:r>
          </w:p>
          <w:p>
            <w:pPr>
              <w:pStyle w:val="16"/>
              <w:numPr>
                <w:numId w:val="0"/>
              </w:numPr>
              <w:rPr>
                <w:sz w:val="22"/>
                <w:szCs w:val="22"/>
                <w:lang w:val="en-GB"/>
              </w:rPr>
            </w:pPr>
          </w:p>
          <w:p>
            <w:pPr>
              <w:pStyle w:val="21"/>
            </w:pPr>
          </w:p>
        </w:tc>
      </w:tr>
    </w:tbl>
    <w:p/>
    <w:sectPr>
      <w:headerReference r:id="rId5" w:type="default"/>
      <w:pgSz w:w="11906" w:h="16838"/>
      <w:pgMar w:top="566" w:right="793" w:bottom="793" w:left="793" w:header="0" w:footer="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055CC6"/>
    <w:multiLevelType w:val="multilevel"/>
    <w:tmpl w:val="0C055C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53528B7"/>
    <w:multiLevelType w:val="multilevel"/>
    <w:tmpl w:val="253528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6BC2A8F"/>
    <w:multiLevelType w:val="multilevel"/>
    <w:tmpl w:val="56BC2A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352"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mZmE3NDVlZTJmY2Y4YmU0ODgwMWU4MzQ3MzczZTcifQ=="/>
  </w:docVars>
  <w:rsids>
    <w:rsidRoot w:val="007220CE"/>
    <w:rsid w:val="00664F3E"/>
    <w:rsid w:val="007220CE"/>
    <w:rsid w:val="007F38CE"/>
    <w:rsid w:val="00964A9A"/>
    <w:rsid w:val="34BA5F8F"/>
    <w:rsid w:val="3BF43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80" w:after="80" w:line="288" w:lineRule="auto"/>
    </w:pPr>
    <w:rPr>
      <w:rFonts w:ascii="Calibri" w:hAnsi="Calibri" w:eastAsia="Calibri" w:cs="Calibri"/>
      <w:color w:val="3C3E43"/>
      <w:sz w:val="21"/>
      <w:szCs w:val="21"/>
      <w:lang w:val="en-US" w:eastAsia="zh-CN" w:bidi="ar-SA"/>
    </w:rPr>
  </w:style>
  <w:style w:type="paragraph" w:styleId="2">
    <w:name w:val="heading 1"/>
    <w:basedOn w:val="1"/>
    <w:qFormat/>
    <w:uiPriority w:val="9"/>
    <w:pPr>
      <w:spacing w:before="180" w:after="0" w:line="216" w:lineRule="auto"/>
      <w:outlineLvl w:val="0"/>
    </w:pPr>
    <w:rPr>
      <w:b/>
      <w:bCs/>
      <w:color w:val="0B101C"/>
      <w:sz w:val="27"/>
      <w:szCs w:val="27"/>
    </w:rPr>
  </w:style>
  <w:style w:type="paragraph" w:styleId="3">
    <w:name w:val="heading 2"/>
    <w:basedOn w:val="1"/>
    <w:autoRedefine/>
    <w:unhideWhenUsed/>
    <w:qFormat/>
    <w:uiPriority w:val="9"/>
    <w:pPr>
      <w:spacing w:before="100" w:after="0" w:line="240" w:lineRule="auto"/>
      <w:outlineLvl w:val="1"/>
    </w:pPr>
    <w:rPr>
      <w:b/>
      <w:bCs/>
      <w:color w:val="0B101C"/>
      <w:sz w:val="22"/>
      <w:szCs w:val="22"/>
    </w:rPr>
  </w:style>
  <w:style w:type="paragraph" w:styleId="4">
    <w:name w:val="heading 3"/>
    <w:basedOn w:val="1"/>
    <w:next w:val="1"/>
    <w:unhideWhenUsed/>
    <w:qFormat/>
    <w:uiPriority w:val="9"/>
    <w:pPr>
      <w:spacing w:before="340" w:after="0" w:line="240" w:lineRule="auto"/>
      <w:outlineLvl w:val="2"/>
    </w:pPr>
    <w:rPr>
      <w:b/>
      <w:bCs/>
      <w:color w:val="0B101C"/>
    </w:rPr>
  </w:style>
  <w:style w:type="paragraph" w:styleId="5">
    <w:name w:val="heading 4"/>
    <w:basedOn w:val="1"/>
    <w:next w:val="1"/>
    <w:semiHidden/>
    <w:unhideWhenUsed/>
    <w:qFormat/>
    <w:uiPriority w:val="9"/>
    <w:pPr>
      <w:spacing w:before="120" w:after="0" w:line="192" w:lineRule="auto"/>
      <w:outlineLvl w:val="3"/>
    </w:pPr>
    <w:rPr>
      <w:color w:val="7A8599"/>
    </w:rPr>
  </w:style>
  <w:style w:type="paragraph" w:styleId="6">
    <w:name w:val="heading 5"/>
    <w:basedOn w:val="1"/>
    <w:next w:val="1"/>
    <w:semiHidden/>
    <w:unhideWhenUsed/>
    <w:qFormat/>
    <w:uiPriority w:val="9"/>
    <w:pPr>
      <w:outlineLvl w:val="4"/>
    </w:pPr>
    <w:rPr>
      <w:color w:val="2E74B5"/>
    </w:rPr>
  </w:style>
  <w:style w:type="paragraph" w:styleId="7">
    <w:name w:val="heading 6"/>
    <w:basedOn w:val="1"/>
    <w:next w:val="1"/>
    <w:semiHidden/>
    <w:unhideWhenUsed/>
    <w:qFormat/>
    <w:uiPriority w:val="9"/>
    <w:pPr>
      <w:outlineLvl w:val="5"/>
    </w:pPr>
    <w:rPr>
      <w:color w:val="1F4D78"/>
    </w:rPr>
  </w:style>
  <w:style w:type="character" w:default="1" w:styleId="12">
    <w:name w:val="Default Paragraph Font"/>
    <w:semiHidden/>
    <w:unhideWhenUsed/>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8">
    <w:name w:val="Date"/>
    <w:basedOn w:val="1"/>
    <w:autoRedefine/>
    <w:qFormat/>
    <w:uiPriority w:val="0"/>
    <w:pPr>
      <w:spacing w:before="0" w:after="140" w:line="240" w:lineRule="auto"/>
    </w:pPr>
    <w:rPr>
      <w:color w:val="7A8599"/>
      <w:sz w:val="18"/>
      <w:szCs w:val="18"/>
    </w:rPr>
  </w:style>
  <w:style w:type="paragraph" w:styleId="9">
    <w:name w:val="footnote text"/>
    <w:basedOn w:val="1"/>
    <w:link w:val="17"/>
    <w:autoRedefine/>
    <w:semiHidden/>
    <w:unhideWhenUsed/>
    <w:qFormat/>
    <w:uiPriority w:val="99"/>
    <w:pPr>
      <w:spacing w:after="0" w:line="240" w:lineRule="auto"/>
    </w:pPr>
    <w:rPr>
      <w:sz w:val="20"/>
      <w:szCs w:val="20"/>
    </w:rPr>
  </w:style>
  <w:style w:type="paragraph" w:styleId="10">
    <w:name w:val="Title"/>
    <w:basedOn w:val="1"/>
    <w:next w:val="1"/>
    <w:autoRedefine/>
    <w:qFormat/>
    <w:uiPriority w:val="10"/>
    <w:rPr>
      <w:sz w:val="56"/>
      <w:szCs w:val="56"/>
    </w:rPr>
  </w:style>
  <w:style w:type="character" w:styleId="13">
    <w:name w:val="Emphasis"/>
    <w:basedOn w:val="12"/>
    <w:qFormat/>
    <w:uiPriority w:val="20"/>
    <w:rPr>
      <w:iCs/>
      <w:color w:val="595959" w:themeColor="text1" w:themeTint="A6"/>
      <w14:textFill>
        <w14:solidFill>
          <w14:schemeClr w14:val="tx1">
            <w14:lumMod w14:val="65000"/>
            <w14:lumOff w14:val="35000"/>
          </w14:schemeClr>
        </w14:solidFill>
      </w14:textFill>
    </w:rPr>
  </w:style>
  <w:style w:type="character" w:styleId="14">
    <w:name w:val="Hyperlink"/>
    <w:autoRedefine/>
    <w:unhideWhenUsed/>
    <w:qFormat/>
    <w:uiPriority w:val="99"/>
    <w:rPr>
      <w:color w:val="2196F3"/>
    </w:rPr>
  </w:style>
  <w:style w:type="character" w:styleId="15">
    <w:name w:val="footnote reference"/>
    <w:autoRedefine/>
    <w:semiHidden/>
    <w:unhideWhenUsed/>
    <w:qFormat/>
    <w:uiPriority w:val="99"/>
    <w:rPr>
      <w:vertAlign w:val="superscript"/>
    </w:rPr>
  </w:style>
  <w:style w:type="paragraph" w:styleId="16">
    <w:name w:val="List Paragraph"/>
    <w:basedOn w:val="1"/>
    <w:autoRedefine/>
    <w:qFormat/>
    <w:uiPriority w:val="0"/>
  </w:style>
  <w:style w:type="character" w:customStyle="1" w:styleId="17">
    <w:name w:val="脚注文本 字符"/>
    <w:link w:val="9"/>
    <w:autoRedefine/>
    <w:semiHidden/>
    <w:unhideWhenUsed/>
    <w:qFormat/>
    <w:uiPriority w:val="99"/>
    <w:rPr>
      <w:sz w:val="20"/>
      <w:szCs w:val="20"/>
    </w:rPr>
  </w:style>
  <w:style w:type="paragraph" w:customStyle="1" w:styleId="18">
    <w:name w:val="Empty"/>
    <w:autoRedefine/>
    <w:qFormat/>
    <w:uiPriority w:val="0"/>
    <w:pPr>
      <w:spacing w:line="0" w:lineRule="auto"/>
    </w:pPr>
    <w:rPr>
      <w:rFonts w:ascii="Times New Roman" w:hAnsi="Times New Roman" w:cs="Times New Roman" w:eastAsiaTheme="minorEastAsia"/>
      <w:sz w:val="1"/>
      <w:szCs w:val="1"/>
      <w:lang w:val="en-US" w:eastAsia="zh-CN" w:bidi="ar-SA"/>
    </w:rPr>
  </w:style>
  <w:style w:type="paragraph" w:customStyle="1" w:styleId="19">
    <w:name w:val="Avatar container"/>
    <w:autoRedefine/>
    <w:qFormat/>
    <w:uiPriority w:val="0"/>
    <w:rPr>
      <w:rFonts w:ascii="Times New Roman" w:hAnsi="Times New Roman" w:cs="Times New Roman" w:eastAsiaTheme="minorEastAsia"/>
      <w:sz w:val="2"/>
      <w:szCs w:val="2"/>
      <w:lang w:val="en-US" w:eastAsia="zh-CN" w:bidi="ar-SA"/>
    </w:rPr>
  </w:style>
  <w:style w:type="paragraph" w:customStyle="1" w:styleId="20">
    <w:name w:val="Icon container"/>
    <w:autoRedefine/>
    <w:qFormat/>
    <w:uiPriority w:val="0"/>
    <w:pPr>
      <w:spacing w:before="220"/>
    </w:pPr>
    <w:rPr>
      <w:rFonts w:ascii="Times New Roman" w:hAnsi="Times New Roman" w:cs="Times New Roman" w:eastAsiaTheme="minorEastAsia"/>
      <w:sz w:val="1"/>
      <w:szCs w:val="1"/>
      <w:lang w:val="en-US" w:eastAsia="zh-CN" w:bidi="ar-SA"/>
    </w:rPr>
  </w:style>
  <w:style w:type="paragraph" w:customStyle="1" w:styleId="21">
    <w:name w:val="Skill section spacing"/>
    <w:basedOn w:val="1"/>
    <w:autoRedefine/>
    <w:qFormat/>
    <w:uiPriority w:val="0"/>
    <w:pPr>
      <w:spacing w:before="0" w:after="0" w:line="108" w:lineRule="auto"/>
    </w:pPr>
  </w:style>
  <w:style w:type="paragraph" w:customStyle="1" w:styleId="22">
    <w:name w:val="No margins"/>
    <w:basedOn w:val="1"/>
    <w:autoRedefine/>
    <w:qFormat/>
    <w:uiPriority w:val="0"/>
    <w:pPr>
      <w:spacing w:before="0" w:after="0"/>
    </w:pPr>
  </w:style>
  <w:style w:type="paragraph" w:customStyle="1" w:styleId="23">
    <w:name w:val="No bottom margin"/>
    <w:basedOn w:val="1"/>
    <w:autoRedefine/>
    <w:qFormat/>
    <w:uiPriority w:val="0"/>
    <w:pPr>
      <w:spacing w:after="0"/>
    </w:pPr>
  </w:style>
  <w:style w:type="paragraph" w:customStyle="1" w:styleId="24">
    <w:name w:val="Name"/>
    <w:basedOn w:val="1"/>
    <w:next w:val="1"/>
    <w:autoRedefine/>
    <w:qFormat/>
    <w:uiPriority w:val="0"/>
    <w:pPr>
      <w:spacing w:before="0" w:after="0" w:line="240" w:lineRule="auto"/>
    </w:pPr>
    <w:rPr>
      <w:b/>
      <w:bCs/>
      <w:color w:val="0B101C"/>
      <w:sz w:val="44"/>
      <w:szCs w:val="44"/>
    </w:rPr>
  </w:style>
  <w:style w:type="paragraph" w:customStyle="1" w:styleId="25">
    <w:name w:val="Job Title"/>
    <w:basedOn w:val="1"/>
    <w:next w:val="1"/>
    <w:autoRedefine/>
    <w:qFormat/>
    <w:uiPriority w:val="0"/>
    <w:pPr>
      <w:spacing w:before="0" w:after="0" w:line="240" w:lineRule="auto"/>
    </w:pPr>
    <w:rPr>
      <w:color w:val="0B101C"/>
      <w:sz w:val="18"/>
      <w:szCs w:val="18"/>
    </w:rPr>
  </w:style>
  <w:style w:type="paragraph" w:customStyle="1" w:styleId="26">
    <w:name w:val="Job Title1"/>
    <w:basedOn w:val="1"/>
    <w:next w:val="1"/>
    <w:autoRedefine/>
    <w:qFormat/>
    <w:uiPriority w:val="0"/>
    <w:pPr>
      <w:spacing w:before="100" w:after="40"/>
    </w:pPr>
  </w:style>
  <w:style w:type="paragraph" w:customStyle="1" w:styleId="27">
    <w:name w:val="Skill Bar"/>
    <w:basedOn w:val="1"/>
    <w:next w:val="1"/>
    <w:autoRedefine/>
    <w:qFormat/>
    <w:uiPriority w:val="0"/>
    <w:pPr>
      <w:spacing w:before="0" w:after="0" w:line="48" w:lineRule="auto"/>
    </w:pPr>
    <w:rPr>
      <w:color w:val="2196F3"/>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245</Words>
  <Characters>1399</Characters>
  <Lines>11</Lines>
  <Paragraphs>3</Paragraphs>
  <TotalTime>1</TotalTime>
  <ScaleCrop>false</ScaleCrop>
  <LinksUpToDate>false</LinksUpToDate>
  <CharactersWithSpaces>1641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2023-10-23T21:46:00Z</dcterms:created>
  <dc:creator>Ian77</dc:creator>
  <cp:lastModifiedBy>Simon</cp:lastModifiedBy>
  <dcterms:modified xsi:type="dcterms:W3CDTF">2024-02-29T08:33:28Z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C7EF2720ACAC4EC88DBFAE7BF20526F2_13</vt:lpwstr>
  </property>
</Properties>
</file>